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4525" w14:textId="1421BB35" w:rsidR="00774C57" w:rsidRDefault="00CE113C" w:rsidP="00E222FD">
      <w:pPr>
        <w:snapToGrid w:val="0"/>
        <w:rPr>
          <w:rFonts w:ascii="ＭＳ Ｐゴシック" w:eastAsia="ＭＳ Ｐゴシック" w:hAnsi="ＭＳ Ｐゴシック"/>
          <w:b/>
          <w:sz w:val="24"/>
          <w:szCs w:val="24"/>
          <w:u w:val="single"/>
        </w:rPr>
      </w:pPr>
      <w:r>
        <w:rPr>
          <w:rFonts w:ascii="ＭＳ Ｐゴシック" w:eastAsia="ＭＳ Ｐゴシック" w:hAnsi="ＭＳ Ｐゴシック" w:hint="eastAsia"/>
          <w:b/>
          <w:sz w:val="24"/>
          <w:szCs w:val="24"/>
          <w:u w:val="single"/>
        </w:rPr>
        <w:t>以下の例を参考に</w:t>
      </w:r>
      <w:r w:rsidR="009E4C6D">
        <w:rPr>
          <w:rFonts w:ascii="ＭＳ Ｐゴシック" w:eastAsia="ＭＳ Ｐゴシック" w:hAnsi="ＭＳ Ｐゴシック"/>
          <w:b/>
          <w:sz w:val="24"/>
          <w:szCs w:val="24"/>
          <w:u w:val="single"/>
        </w:rPr>
        <w:t>docx</w:t>
      </w:r>
      <w:r>
        <w:rPr>
          <w:rFonts w:ascii="ＭＳ Ｐゴシック" w:eastAsia="ＭＳ Ｐゴシック" w:hAnsi="ＭＳ Ｐゴシック" w:hint="eastAsia"/>
          <w:b/>
          <w:sz w:val="24"/>
          <w:szCs w:val="24"/>
          <w:u w:val="single"/>
        </w:rPr>
        <w:t>形式で</w:t>
      </w:r>
      <w:r w:rsidR="009E4C6D">
        <w:rPr>
          <w:rFonts w:ascii="ＭＳ Ｐゴシック" w:eastAsia="ＭＳ Ｐゴシック" w:hAnsi="ＭＳ Ｐゴシック"/>
          <w:b/>
          <w:sz w:val="24"/>
          <w:szCs w:val="24"/>
          <w:u w:val="single"/>
        </w:rPr>
        <w:t>5</w:t>
      </w:r>
      <w:r>
        <w:rPr>
          <w:rFonts w:ascii="ＭＳ Ｐゴシック" w:eastAsia="ＭＳ Ｐゴシック" w:hAnsi="ＭＳ Ｐゴシック" w:hint="eastAsia"/>
          <w:b/>
          <w:sz w:val="24"/>
          <w:szCs w:val="24"/>
          <w:u w:val="single"/>
        </w:rPr>
        <w:t>月</w:t>
      </w:r>
      <w:r w:rsidR="009E4C6D">
        <w:rPr>
          <w:rFonts w:ascii="ＭＳ Ｐゴシック" w:eastAsia="ＭＳ Ｐゴシック" w:hAnsi="ＭＳ Ｐゴシック"/>
          <w:b/>
          <w:sz w:val="24"/>
          <w:szCs w:val="24"/>
          <w:u w:val="single"/>
        </w:rPr>
        <w:t>10</w:t>
      </w:r>
      <w:r>
        <w:rPr>
          <w:rFonts w:ascii="ＭＳ Ｐゴシック" w:eastAsia="ＭＳ Ｐゴシック" w:hAnsi="ＭＳ Ｐゴシック" w:hint="eastAsia"/>
          <w:b/>
          <w:sz w:val="24"/>
          <w:szCs w:val="24"/>
          <w:u w:val="single"/>
        </w:rPr>
        <w:t>日（2</w:t>
      </w:r>
      <w:r w:rsidR="009E4C6D">
        <w:rPr>
          <w:rFonts w:ascii="ＭＳ Ｐゴシック" w:eastAsia="ＭＳ Ｐゴシック" w:hAnsi="ＭＳ Ｐゴシック"/>
          <w:b/>
          <w:sz w:val="24"/>
          <w:szCs w:val="24"/>
          <w:u w:val="single"/>
        </w:rPr>
        <w:t>3</w:t>
      </w:r>
      <w:r>
        <w:rPr>
          <w:rFonts w:ascii="ＭＳ Ｐゴシック" w:eastAsia="ＭＳ Ｐゴシック" w:hAnsi="ＭＳ Ｐゴシック" w:hint="eastAsia"/>
          <w:b/>
          <w:sz w:val="24"/>
          <w:szCs w:val="24"/>
          <w:u w:val="single"/>
        </w:rPr>
        <w:t>時</w:t>
      </w:r>
      <w:r w:rsidR="009E4C6D">
        <w:rPr>
          <w:rFonts w:ascii="ＭＳ Ｐゴシック" w:eastAsia="ＭＳ Ｐゴシック" w:hAnsi="ＭＳ Ｐゴシック" w:hint="eastAsia"/>
          <w:b/>
          <w:sz w:val="24"/>
          <w:szCs w:val="24"/>
          <w:u w:val="single"/>
        </w:rPr>
        <w:t>5</w:t>
      </w:r>
      <w:r w:rsidR="009E4C6D">
        <w:rPr>
          <w:rFonts w:ascii="ＭＳ Ｐゴシック" w:eastAsia="ＭＳ Ｐゴシック" w:hAnsi="ＭＳ Ｐゴシック"/>
          <w:b/>
          <w:sz w:val="24"/>
          <w:szCs w:val="24"/>
          <w:u w:val="single"/>
        </w:rPr>
        <w:t>9</w:t>
      </w:r>
      <w:r w:rsidR="009E4C6D">
        <w:rPr>
          <w:rFonts w:ascii="ＭＳ Ｐゴシック" w:eastAsia="ＭＳ Ｐゴシック" w:hAnsi="ＭＳ Ｐゴシック" w:hint="eastAsia"/>
          <w:b/>
          <w:sz w:val="24"/>
          <w:szCs w:val="24"/>
          <w:u w:val="single"/>
        </w:rPr>
        <w:t>分</w:t>
      </w:r>
      <w:r>
        <w:rPr>
          <w:rFonts w:ascii="ＭＳ Ｐゴシック" w:eastAsia="ＭＳ Ｐゴシック" w:hAnsi="ＭＳ Ｐゴシック" w:hint="eastAsia"/>
          <w:b/>
          <w:sz w:val="24"/>
          <w:szCs w:val="24"/>
          <w:u w:val="single"/>
        </w:rPr>
        <w:t>）までに</w:t>
      </w:r>
      <w:r w:rsidR="00E96D58" w:rsidRPr="00E96D58">
        <w:rPr>
          <w:rFonts w:ascii="ＭＳ Ｐゴシック" w:eastAsia="ＭＳ Ｐゴシック" w:hAnsi="ＭＳ Ｐゴシック" w:hint="eastAsia"/>
          <w:b/>
          <w:sz w:val="24"/>
          <w:szCs w:val="24"/>
          <w:u w:val="single"/>
        </w:rPr>
        <w:t>一般演題応募フォーム</w:t>
      </w:r>
      <w:r w:rsidR="009E4C6D">
        <w:rPr>
          <w:rFonts w:ascii="ＭＳ Ｐゴシック" w:eastAsia="ＭＳ Ｐゴシック" w:hAnsi="ＭＳ Ｐゴシック" w:hint="eastAsia"/>
          <w:b/>
          <w:sz w:val="24"/>
          <w:szCs w:val="24"/>
          <w:u w:val="single"/>
        </w:rPr>
        <w:t>よりアップロードして</w:t>
      </w:r>
      <w:r>
        <w:rPr>
          <w:rFonts w:ascii="ＭＳ Ｐゴシック" w:eastAsia="ＭＳ Ｐゴシック" w:hAnsi="ＭＳ Ｐゴシック" w:hint="eastAsia"/>
          <w:b/>
          <w:sz w:val="24"/>
          <w:szCs w:val="24"/>
          <w:u w:val="single"/>
        </w:rPr>
        <w:t>ください。</w:t>
      </w:r>
    </w:p>
    <w:p w14:paraId="0EDC7635" w14:textId="77777777" w:rsidR="00CE113C" w:rsidRDefault="00CE113C" w:rsidP="00E222FD">
      <w:pPr>
        <w:snapToGrid w:val="0"/>
        <w:rPr>
          <w:rFonts w:ascii="ＭＳ Ｐゴシック" w:eastAsia="ＭＳ Ｐゴシック" w:hAnsi="ＭＳ Ｐゴシック"/>
          <w:b/>
          <w:sz w:val="24"/>
          <w:szCs w:val="24"/>
          <w:u w:val="single"/>
        </w:rPr>
      </w:pPr>
    </w:p>
    <w:p w14:paraId="3AAF99F5" w14:textId="629B51FC" w:rsidR="00CE113C" w:rsidRPr="00CE113C" w:rsidRDefault="009E4C6D" w:rsidP="00E222FD">
      <w:pPr>
        <w:snapToGrid w:val="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お問い合わせ：</w:t>
      </w:r>
      <w:r w:rsidR="00CE113C">
        <w:rPr>
          <w:rFonts w:ascii="ＭＳ Ｐゴシック" w:eastAsia="ＭＳ Ｐゴシック" w:hAnsi="ＭＳ Ｐゴシック"/>
          <w:b/>
          <w:sz w:val="24"/>
          <w:szCs w:val="24"/>
        </w:rPr>
        <w:t xml:space="preserve"> </w:t>
      </w:r>
      <w:r w:rsidR="00CE113C" w:rsidRPr="00CE113C">
        <w:rPr>
          <w:rFonts w:ascii="ＭＳ Ｐゴシック" w:eastAsia="ＭＳ Ｐゴシック" w:hAnsi="ＭＳ Ｐゴシック"/>
          <w:b/>
          <w:sz w:val="24"/>
          <w:szCs w:val="24"/>
        </w:rPr>
        <w:t>jspp2</w:t>
      </w:r>
      <w:r>
        <w:rPr>
          <w:rFonts w:ascii="ＭＳ Ｐゴシック" w:eastAsia="ＭＳ Ｐゴシック" w:hAnsi="ＭＳ Ｐゴシック"/>
          <w:b/>
          <w:sz w:val="24"/>
          <w:szCs w:val="24"/>
        </w:rPr>
        <w:t>9th</w:t>
      </w:r>
      <w:r w:rsidR="00CE113C" w:rsidRPr="00CE113C">
        <w:rPr>
          <w:rFonts w:ascii="ＭＳ Ｐゴシック" w:eastAsia="ＭＳ Ｐゴシック" w:hAnsi="ＭＳ Ｐゴシック"/>
          <w:b/>
          <w:sz w:val="24"/>
          <w:szCs w:val="24"/>
        </w:rPr>
        <w:t>@</w:t>
      </w:r>
      <w:r>
        <w:rPr>
          <w:rFonts w:ascii="ＭＳ Ｐゴシック" w:eastAsia="ＭＳ Ｐゴシック" w:hAnsi="ＭＳ Ｐゴシック"/>
          <w:b/>
          <w:sz w:val="24"/>
          <w:szCs w:val="24"/>
        </w:rPr>
        <w:t>gmail.com</w:t>
      </w:r>
    </w:p>
    <w:p w14:paraId="7DB22983" w14:textId="77777777" w:rsidR="00774C57" w:rsidRDefault="00774C57" w:rsidP="00E222FD">
      <w:pPr>
        <w:snapToGrid w:val="0"/>
        <w:rPr>
          <w:rFonts w:ascii="ＭＳ Ｐゴシック" w:eastAsia="ＭＳ Ｐゴシック" w:hAnsi="ＭＳ Ｐゴシック"/>
          <w:b/>
          <w:sz w:val="24"/>
          <w:szCs w:val="24"/>
          <w:u w:val="single"/>
        </w:rPr>
      </w:pPr>
    </w:p>
    <w:p w14:paraId="419BE2DB" w14:textId="7BA50D74" w:rsidR="002021A3" w:rsidRPr="002021A3" w:rsidRDefault="002021A3" w:rsidP="007311FB">
      <w:pPr>
        <w:snapToGrid w:val="0"/>
        <w:rPr>
          <w:rFonts w:ascii="ＭＳ Ｐゴシック" w:eastAsia="ＭＳ Ｐゴシック" w:hAnsi="ＭＳ Ｐゴシック"/>
          <w:b/>
          <w:sz w:val="24"/>
          <w:szCs w:val="24"/>
          <w:u w:val="single"/>
        </w:rPr>
      </w:pPr>
      <w:r w:rsidRPr="002021A3">
        <w:rPr>
          <w:rFonts w:ascii="ＭＳ Ｐゴシック" w:eastAsia="ＭＳ Ｐゴシック" w:hAnsi="ＭＳ Ｐゴシック" w:hint="eastAsia"/>
          <w:b/>
          <w:sz w:val="24"/>
          <w:szCs w:val="24"/>
          <w:u w:val="single"/>
        </w:rPr>
        <w:t>例</w:t>
      </w:r>
    </w:p>
    <w:p w14:paraId="145AD2BD" w14:textId="77777777" w:rsidR="002021A3" w:rsidRDefault="002021A3" w:rsidP="007311FB">
      <w:pPr>
        <w:snapToGrid w:val="0"/>
        <w:rPr>
          <w:rFonts w:ascii="ＭＳ Ｐゴシック" w:eastAsia="ＭＳ Ｐゴシック" w:hAnsi="ＭＳ Ｐゴシック"/>
          <w:b/>
          <w:sz w:val="24"/>
          <w:szCs w:val="24"/>
        </w:rPr>
      </w:pPr>
    </w:p>
    <w:p w14:paraId="7B5354B4" w14:textId="6A2CE332" w:rsidR="00924AE7" w:rsidRPr="007311FB" w:rsidRDefault="00136299" w:rsidP="007311FB">
      <w:pPr>
        <w:snapToGrid w:val="0"/>
        <w:rPr>
          <w:rFonts w:ascii="ＭＳ Ｐゴシック" w:eastAsia="ＭＳ Ｐゴシック" w:hAnsi="ＭＳ Ｐゴシック"/>
          <w:b/>
          <w:sz w:val="24"/>
          <w:szCs w:val="24"/>
        </w:rPr>
      </w:pPr>
      <w:r w:rsidRPr="00136299">
        <w:rPr>
          <w:rFonts w:ascii="ＭＳ Ｐゴシック" w:eastAsia="ＭＳ Ｐゴシック" w:hAnsi="ＭＳ Ｐゴシック" w:hint="eastAsia"/>
          <w:b/>
          <w:sz w:val="24"/>
          <w:szCs w:val="24"/>
        </w:rPr>
        <w:t>自閉症モデルマウスにおけるシナプス形成異常関連分子</w:t>
      </w:r>
      <w:r w:rsidRPr="00136299">
        <w:rPr>
          <w:rFonts w:ascii="ＭＳ Ｐゴシック" w:eastAsia="ＭＳ Ｐゴシック" w:hAnsi="ＭＳ Ｐゴシック"/>
          <w:b/>
          <w:sz w:val="24"/>
          <w:szCs w:val="24"/>
        </w:rPr>
        <w:t>Lingo2の代謝機構解析</w:t>
      </w:r>
    </w:p>
    <w:p w14:paraId="46E5787F" w14:textId="65D5B124" w:rsidR="007311FB" w:rsidRPr="007311FB" w:rsidRDefault="007311FB" w:rsidP="007311FB">
      <w:pPr>
        <w:snapToGrid w:val="0"/>
        <w:rPr>
          <w:rFonts w:ascii="ＭＳ 明朝" w:eastAsia="ＭＳ 明朝" w:hAnsi="ＭＳ 明朝"/>
          <w:szCs w:val="21"/>
          <w:lang w:eastAsia="zh-TW"/>
        </w:rPr>
      </w:pPr>
      <w:r w:rsidRPr="007311FB">
        <w:rPr>
          <w:rFonts w:ascii="ＭＳ 明朝" w:eastAsia="ＭＳ 明朝" w:hAnsi="ＭＳ 明朝" w:hint="eastAsia"/>
          <w:szCs w:val="21"/>
          <w:lang w:eastAsia="zh-TW"/>
        </w:rPr>
        <w:t>1</w:t>
      </w:r>
      <w:r w:rsidRPr="007311FB">
        <w:rPr>
          <w:rFonts w:ascii="ＭＳ 明朝" w:eastAsia="ＭＳ 明朝" w:hAnsi="ＭＳ 明朝"/>
          <w:szCs w:val="21"/>
          <w:lang w:eastAsia="zh-TW"/>
        </w:rPr>
        <w:t>)</w:t>
      </w:r>
      <w:r w:rsidR="00136299">
        <w:rPr>
          <w:rFonts w:ascii="ＭＳ 明朝" w:eastAsia="ＭＳ 明朝" w:hAnsi="ＭＳ 明朝" w:hint="eastAsia"/>
          <w:szCs w:val="21"/>
          <w:lang w:eastAsia="zh-TW"/>
        </w:rPr>
        <w:t>東京</w:t>
      </w:r>
      <w:r w:rsidR="00136299" w:rsidRPr="00136299">
        <w:rPr>
          <w:rFonts w:ascii="ＭＳ 明朝" w:eastAsia="ＭＳ 明朝" w:hAnsi="ＭＳ 明朝" w:hint="eastAsia"/>
          <w:szCs w:val="21"/>
          <w:lang w:eastAsia="zh-TW"/>
        </w:rPr>
        <w:t>大学大学院　薬学系研究科　機能病態学教室</w:t>
      </w:r>
    </w:p>
    <w:p w14:paraId="6C4C8AC2" w14:textId="5C41E924" w:rsidR="007311FB" w:rsidRPr="007311FB" w:rsidRDefault="007311FB" w:rsidP="007311FB">
      <w:pPr>
        <w:snapToGrid w:val="0"/>
        <w:rPr>
          <w:rFonts w:ascii="ＭＳ 明朝" w:eastAsia="ＭＳ 明朝" w:hAnsi="ＭＳ 明朝"/>
          <w:szCs w:val="21"/>
          <w:lang w:eastAsia="zh-TW"/>
        </w:rPr>
      </w:pPr>
      <w:r w:rsidRPr="007311FB">
        <w:rPr>
          <w:rFonts w:ascii="ＭＳ 明朝" w:eastAsia="ＭＳ 明朝" w:hAnsi="ＭＳ 明朝" w:hint="eastAsia"/>
          <w:szCs w:val="21"/>
          <w:lang w:eastAsia="zh-TW"/>
        </w:rPr>
        <w:t>2</w:t>
      </w:r>
      <w:r w:rsidRPr="007311FB">
        <w:rPr>
          <w:rFonts w:ascii="ＭＳ 明朝" w:eastAsia="ＭＳ 明朝" w:hAnsi="ＭＳ 明朝"/>
          <w:szCs w:val="21"/>
          <w:lang w:eastAsia="zh-TW"/>
        </w:rPr>
        <w:t>)</w:t>
      </w:r>
      <w:r w:rsidR="00136299" w:rsidRPr="00136299">
        <w:rPr>
          <w:rFonts w:ascii="ＭＳ 明朝" w:eastAsia="ＭＳ 明朝" w:hAnsi="ＭＳ 明朝" w:hint="eastAsia"/>
          <w:szCs w:val="21"/>
          <w:lang w:eastAsia="zh-TW"/>
        </w:rPr>
        <w:t>東京大学大学院　薬学系研究科　脳神経疾患治療学社会連携講座</w:t>
      </w:r>
    </w:p>
    <w:p w14:paraId="4F742086" w14:textId="37761105" w:rsidR="004A3D84" w:rsidRDefault="007311FB" w:rsidP="004A3D84">
      <w:pPr>
        <w:snapToGrid w:val="0"/>
        <w:rPr>
          <w:rFonts w:ascii="ＭＳ 明朝" w:eastAsia="ＭＳ 明朝" w:hAnsi="ＭＳ 明朝"/>
          <w:szCs w:val="21"/>
        </w:rPr>
      </w:pPr>
      <w:r w:rsidRPr="007311FB">
        <w:rPr>
          <w:rFonts w:ascii="ＭＳ 明朝" w:eastAsia="ＭＳ 明朝" w:hAnsi="ＭＳ 明朝" w:hint="eastAsia"/>
          <w:szCs w:val="21"/>
        </w:rPr>
        <w:t>3</w:t>
      </w:r>
      <w:r w:rsidRPr="007311FB">
        <w:rPr>
          <w:rFonts w:ascii="ＭＳ 明朝" w:eastAsia="ＭＳ 明朝" w:hAnsi="ＭＳ 明朝"/>
          <w:szCs w:val="21"/>
        </w:rPr>
        <w:t>)</w:t>
      </w:r>
      <w:r w:rsidR="00136299" w:rsidRPr="00136299">
        <w:rPr>
          <w:rFonts w:ascii="ＭＳ 明朝" w:eastAsia="ＭＳ 明朝" w:hAnsi="ＭＳ 明朝" w:hint="eastAsia"/>
          <w:szCs w:val="21"/>
        </w:rPr>
        <w:t>帝京大学　薬学部　生体分子化学研究室</w:t>
      </w:r>
    </w:p>
    <w:p w14:paraId="35108BD3" w14:textId="0AF72B66" w:rsidR="00915D3B" w:rsidRPr="00D5440A" w:rsidRDefault="00136299" w:rsidP="007311FB">
      <w:pPr>
        <w:snapToGrid w:val="0"/>
        <w:rPr>
          <w:rFonts w:ascii="ＭＳ 明朝" w:eastAsia="ＭＳ 明朝" w:hAnsi="ＭＳ 明朝"/>
          <w:szCs w:val="21"/>
          <w:lang w:eastAsia="zh-TW"/>
        </w:rPr>
      </w:pPr>
      <w:r w:rsidRPr="00136299">
        <w:rPr>
          <w:rFonts w:ascii="ＭＳ 明朝" w:eastAsia="ＭＳ 明朝" w:hAnsi="ＭＳ 明朝" w:hint="eastAsia"/>
          <w:szCs w:val="21"/>
          <w:lang w:eastAsia="zh-TW"/>
        </w:rPr>
        <w:t>富田泰輔</w:t>
      </w:r>
      <w:r w:rsidRPr="00136299">
        <w:rPr>
          <w:rFonts w:ascii="ＭＳ 明朝" w:eastAsia="ＭＳ 明朝" w:hAnsi="ＭＳ 明朝"/>
          <w:szCs w:val="21"/>
          <w:vertAlign w:val="superscript"/>
          <w:lang w:eastAsia="zh-TW"/>
        </w:rPr>
        <w:t>1</w:t>
      </w:r>
      <w:r>
        <w:rPr>
          <w:rFonts w:ascii="ＭＳ 明朝" w:eastAsia="ＭＳ 明朝" w:hAnsi="ＭＳ 明朝"/>
          <w:szCs w:val="21"/>
          <w:vertAlign w:val="superscript"/>
          <w:lang w:eastAsia="zh-TW"/>
        </w:rPr>
        <w:t>)</w:t>
      </w:r>
      <w:r w:rsidRPr="00136299">
        <w:rPr>
          <w:rFonts w:ascii="ＭＳ 明朝" w:eastAsia="ＭＳ 明朝" w:hAnsi="ＭＳ 明朝"/>
          <w:szCs w:val="21"/>
          <w:vertAlign w:val="superscript"/>
          <w:lang w:eastAsia="zh-TW"/>
        </w:rPr>
        <w:t>,</w:t>
      </w:r>
      <w:r>
        <w:rPr>
          <w:rFonts w:ascii="ＭＳ 明朝" w:eastAsia="ＭＳ 明朝" w:hAnsi="ＭＳ 明朝"/>
          <w:szCs w:val="21"/>
          <w:vertAlign w:val="superscript"/>
          <w:lang w:eastAsia="zh-TW"/>
        </w:rPr>
        <w:t>2)</w:t>
      </w:r>
      <w:r>
        <w:rPr>
          <w:rFonts w:ascii="ＭＳ 明朝" w:eastAsia="ＭＳ 明朝" w:hAnsi="ＭＳ 明朝" w:hint="eastAsia"/>
          <w:szCs w:val="21"/>
          <w:lang w:eastAsia="zh-TW"/>
        </w:rPr>
        <w:t>、</w:t>
      </w:r>
      <w:r w:rsidRPr="00136299">
        <w:rPr>
          <w:rFonts w:ascii="ＭＳ 明朝" w:eastAsia="ＭＳ 明朝" w:hAnsi="ＭＳ 明朝" w:hint="eastAsia"/>
          <w:szCs w:val="21"/>
          <w:lang w:eastAsia="zh-TW"/>
        </w:rPr>
        <w:t>吉田文明</w:t>
      </w:r>
      <w:r w:rsidRPr="00136299">
        <w:rPr>
          <w:rFonts w:ascii="ＭＳ 明朝" w:eastAsia="ＭＳ 明朝" w:hAnsi="ＭＳ 明朝"/>
          <w:szCs w:val="21"/>
          <w:vertAlign w:val="superscript"/>
          <w:lang w:eastAsia="zh-TW"/>
        </w:rPr>
        <w:t>1</w:t>
      </w:r>
      <w:r>
        <w:rPr>
          <w:rFonts w:ascii="ＭＳ 明朝" w:eastAsia="ＭＳ 明朝" w:hAnsi="ＭＳ 明朝"/>
          <w:szCs w:val="21"/>
          <w:vertAlign w:val="superscript"/>
          <w:lang w:eastAsia="zh-TW"/>
        </w:rPr>
        <w:t>)</w:t>
      </w:r>
      <w:r>
        <w:rPr>
          <w:rFonts w:ascii="ＭＳ 明朝" w:eastAsia="ＭＳ 明朝" w:hAnsi="ＭＳ 明朝" w:hint="eastAsia"/>
          <w:szCs w:val="21"/>
          <w:lang w:eastAsia="zh-TW"/>
        </w:rPr>
        <w:t>、熊</w:t>
      </w:r>
      <w:r w:rsidRPr="00136299">
        <w:rPr>
          <w:rFonts w:ascii="ＭＳ 明朝" w:eastAsia="ＭＳ 明朝" w:hAnsi="ＭＳ 明朝" w:hint="eastAsia"/>
          <w:szCs w:val="21"/>
          <w:lang w:eastAsia="zh-TW"/>
        </w:rPr>
        <w:t>詩若</w:t>
      </w:r>
      <w:r w:rsidRPr="00136299">
        <w:rPr>
          <w:rFonts w:ascii="ＭＳ 明朝" w:eastAsia="ＭＳ 明朝" w:hAnsi="ＭＳ 明朝" w:hint="eastAsia"/>
          <w:szCs w:val="21"/>
          <w:vertAlign w:val="superscript"/>
          <w:lang w:eastAsia="zh-TW"/>
        </w:rPr>
        <w:t>1</w:t>
      </w:r>
      <w:r>
        <w:rPr>
          <w:rFonts w:ascii="ＭＳ 明朝" w:eastAsia="ＭＳ 明朝" w:hAnsi="ＭＳ 明朝"/>
          <w:szCs w:val="21"/>
          <w:vertAlign w:val="superscript"/>
          <w:lang w:eastAsia="zh-TW"/>
        </w:rPr>
        <w:t>)</w:t>
      </w:r>
      <w:r w:rsidRPr="00136299">
        <w:rPr>
          <w:rFonts w:ascii="ＭＳ 明朝" w:eastAsia="ＭＳ 明朝" w:hAnsi="ＭＳ 明朝" w:hint="eastAsia"/>
          <w:szCs w:val="21"/>
          <w:lang w:eastAsia="zh-TW"/>
        </w:rPr>
        <w:t>、高鳥翔</w:t>
      </w:r>
      <w:r>
        <w:rPr>
          <w:rFonts w:ascii="ＭＳ 明朝" w:eastAsia="ＭＳ 明朝" w:hAnsi="ＭＳ 明朝"/>
          <w:szCs w:val="21"/>
          <w:vertAlign w:val="superscript"/>
          <w:lang w:eastAsia="zh-TW"/>
        </w:rPr>
        <w:t>1)</w:t>
      </w:r>
      <w:r w:rsidRPr="00136299">
        <w:rPr>
          <w:rFonts w:ascii="ＭＳ 明朝" w:eastAsia="ＭＳ 明朝" w:hAnsi="ＭＳ 明朝" w:hint="eastAsia"/>
          <w:szCs w:val="21"/>
          <w:lang w:eastAsia="zh-TW"/>
        </w:rPr>
        <w:t>、伊藤弦太</w:t>
      </w:r>
      <w:r w:rsidRPr="00136299">
        <w:rPr>
          <w:rFonts w:ascii="ＭＳ 明朝" w:eastAsia="ＭＳ 明朝" w:hAnsi="ＭＳ 明朝"/>
          <w:szCs w:val="21"/>
          <w:vertAlign w:val="superscript"/>
          <w:lang w:eastAsia="zh-TW"/>
        </w:rPr>
        <w:t>2</w:t>
      </w:r>
      <w:r>
        <w:rPr>
          <w:rFonts w:ascii="ＭＳ 明朝" w:eastAsia="ＭＳ 明朝" w:hAnsi="ＭＳ 明朝"/>
          <w:szCs w:val="21"/>
          <w:vertAlign w:val="superscript"/>
          <w:lang w:eastAsia="zh-TW"/>
        </w:rPr>
        <w:t>)</w:t>
      </w:r>
      <w:r w:rsidRPr="00136299">
        <w:rPr>
          <w:rFonts w:ascii="ＭＳ 明朝" w:eastAsia="ＭＳ 明朝" w:hAnsi="ＭＳ 明朝"/>
          <w:szCs w:val="21"/>
          <w:vertAlign w:val="superscript"/>
          <w:lang w:eastAsia="zh-TW"/>
        </w:rPr>
        <w:t>,3</w:t>
      </w:r>
      <w:r>
        <w:rPr>
          <w:rFonts w:ascii="ＭＳ 明朝" w:eastAsia="ＭＳ 明朝" w:hAnsi="ＭＳ 明朝"/>
          <w:szCs w:val="21"/>
          <w:vertAlign w:val="superscript"/>
          <w:lang w:eastAsia="zh-TW"/>
        </w:rPr>
        <w:t>)</w:t>
      </w:r>
    </w:p>
    <w:p w14:paraId="56D0DAA5" w14:textId="77777777" w:rsidR="00645F86" w:rsidRDefault="00645F86" w:rsidP="00645F86">
      <w:pPr>
        <w:snapToGrid w:val="0"/>
        <w:rPr>
          <w:rFonts w:ascii="ＭＳ 明朝" w:eastAsia="ＭＳ 明朝" w:hAnsi="ＭＳ 明朝"/>
          <w:szCs w:val="21"/>
          <w:lang w:eastAsia="zh-TW"/>
        </w:rPr>
      </w:pPr>
    </w:p>
    <w:p w14:paraId="2560C03D" w14:textId="4412728F" w:rsidR="007B232D" w:rsidRDefault="00136299" w:rsidP="00136299">
      <w:pPr>
        <w:snapToGrid w:val="0"/>
        <w:ind w:firstLineChars="100" w:firstLine="210"/>
        <w:rPr>
          <w:rFonts w:ascii="ＭＳ 明朝" w:eastAsia="ＭＳ 明朝" w:hAnsi="ＭＳ 明朝"/>
          <w:szCs w:val="21"/>
        </w:rPr>
      </w:pPr>
      <w:r w:rsidRPr="00136299">
        <w:rPr>
          <w:rFonts w:ascii="ＭＳ 明朝" w:eastAsia="ＭＳ 明朝" w:hAnsi="ＭＳ 明朝" w:hint="eastAsia"/>
          <w:szCs w:val="21"/>
        </w:rPr>
        <w:t>自閉症スペクトラム障害（</w:t>
      </w:r>
      <w:r w:rsidRPr="00136299">
        <w:rPr>
          <w:rFonts w:ascii="ＭＳ 明朝" w:eastAsia="ＭＳ 明朝" w:hAnsi="ＭＳ 明朝"/>
          <w:szCs w:val="21"/>
        </w:rPr>
        <w:t>ASD）</w:t>
      </w:r>
      <w:r>
        <w:rPr>
          <w:rFonts w:ascii="ＭＳ 明朝" w:eastAsia="ＭＳ 明朝" w:hAnsi="ＭＳ 明朝" w:hint="eastAsia"/>
          <w:szCs w:val="21"/>
        </w:rPr>
        <w:t>発症機構において</w:t>
      </w:r>
      <w:r w:rsidRPr="00136299">
        <w:rPr>
          <w:rFonts w:ascii="ＭＳ 明朝" w:eastAsia="ＭＳ 明朝" w:hAnsi="ＭＳ 明朝"/>
          <w:szCs w:val="21"/>
        </w:rPr>
        <w:t>興奮性シナプスと抑制性シナプスの均衡状態の乱れが深く関係するのではないかと言われているが、その詳細なメカニズムは不明である。そこで、ASDモデルマウスの1つであるバルプロ酸（VPA）母体投与モデル</w:t>
      </w:r>
      <w:r w:rsidRPr="00136299">
        <w:rPr>
          <w:rFonts w:ascii="ＭＳ 明朝" w:eastAsia="ＭＳ 明朝" w:hAnsi="ＭＳ 明朝" w:hint="eastAsia"/>
          <w:szCs w:val="21"/>
        </w:rPr>
        <w:t>マウスの胎児から初代培養大脳皮質神経細胞を採取し</w:t>
      </w:r>
      <w:r>
        <w:rPr>
          <w:rFonts w:ascii="ＭＳ 明朝" w:eastAsia="ＭＳ 明朝" w:hAnsi="ＭＳ 明朝" w:hint="eastAsia"/>
          <w:szCs w:val="21"/>
        </w:rPr>
        <w:t>各種シナプス関連分子について検討したところ</w:t>
      </w:r>
      <w:r w:rsidRPr="00136299">
        <w:rPr>
          <w:rFonts w:ascii="ＭＳ 明朝" w:eastAsia="ＭＳ 明朝" w:hAnsi="ＭＳ 明朝" w:hint="eastAsia"/>
          <w:szCs w:val="21"/>
        </w:rPr>
        <w:t>、興奮性プレシナプスマーカーである</w:t>
      </w:r>
      <w:r w:rsidRPr="00136299">
        <w:rPr>
          <w:rFonts w:ascii="ＭＳ 明朝" w:eastAsia="ＭＳ 明朝" w:hAnsi="ＭＳ 明朝"/>
          <w:szCs w:val="21"/>
        </w:rPr>
        <w:t>vGlut1の増加が確認され</w:t>
      </w:r>
      <w:r>
        <w:rPr>
          <w:rFonts w:ascii="ＭＳ 明朝" w:eastAsia="ＭＳ 明朝" w:hAnsi="ＭＳ 明朝" w:hint="eastAsia"/>
          <w:szCs w:val="21"/>
        </w:rPr>
        <w:t>た。また</w:t>
      </w:r>
      <w:r w:rsidRPr="00136299">
        <w:rPr>
          <w:rFonts w:ascii="ＭＳ 明朝" w:eastAsia="ＭＳ 明朝" w:hAnsi="ＭＳ 明朝"/>
          <w:szCs w:val="21"/>
        </w:rPr>
        <w:t>このシナプス形成異常を起こす活性がこの初代培養神経細胞の培養上清中に認められた。そこでセクレトーム解析を行い、培地中で神経接着分子Lingo2の発現が増加している</w:t>
      </w:r>
      <w:r w:rsidRPr="00136299">
        <w:rPr>
          <w:rFonts w:ascii="ＭＳ 明朝" w:eastAsia="ＭＳ 明朝" w:hAnsi="ＭＳ 明朝" w:hint="eastAsia"/>
          <w:szCs w:val="21"/>
        </w:rPr>
        <w:t>ことを見出した。</w:t>
      </w:r>
      <w:r w:rsidRPr="00136299">
        <w:rPr>
          <w:rFonts w:ascii="ＭＳ 明朝" w:eastAsia="ＭＳ 明朝" w:hAnsi="ＭＳ 明朝"/>
          <w:szCs w:val="21"/>
        </w:rPr>
        <w:t>Lingo2は一回膜貫通型タンパク質である</w:t>
      </w:r>
      <w:r>
        <w:rPr>
          <w:rFonts w:ascii="ＭＳ 明朝" w:eastAsia="ＭＳ 明朝" w:hAnsi="ＭＳ 明朝" w:hint="eastAsia"/>
          <w:szCs w:val="21"/>
        </w:rPr>
        <w:t>が</w:t>
      </w:r>
      <w:r w:rsidRPr="00136299">
        <w:rPr>
          <w:rFonts w:ascii="ＭＳ 明朝" w:eastAsia="ＭＳ 明朝" w:hAnsi="ＭＳ 明朝"/>
          <w:szCs w:val="21"/>
        </w:rPr>
        <w:t>、メタロプロテアーゼADAM10によってシェディングを受け、細胞外領域を分泌型Lingo2として放出していること、この分泌型Lingo2が興奮性シナプスを誘導する新規シナプスオーガナイザー分子であることを明らかとした。</w:t>
      </w:r>
      <w:r>
        <w:rPr>
          <w:rFonts w:ascii="ＭＳ 明朝" w:eastAsia="ＭＳ 明朝" w:hAnsi="ＭＳ 明朝" w:hint="eastAsia"/>
          <w:szCs w:val="21"/>
        </w:rPr>
        <w:t>今後L</w:t>
      </w:r>
      <w:r>
        <w:rPr>
          <w:rFonts w:ascii="ＭＳ 明朝" w:eastAsia="ＭＳ 明朝" w:hAnsi="ＭＳ 明朝"/>
          <w:szCs w:val="21"/>
        </w:rPr>
        <w:t>ingo2</w:t>
      </w:r>
      <w:r>
        <w:rPr>
          <w:rFonts w:ascii="ＭＳ 明朝" w:eastAsia="ＭＳ 明朝" w:hAnsi="ＭＳ 明朝" w:hint="eastAsia"/>
          <w:szCs w:val="21"/>
        </w:rPr>
        <w:t>の</w:t>
      </w:r>
      <w:r w:rsidRPr="00136299">
        <w:rPr>
          <w:rFonts w:ascii="ＭＳ 明朝" w:eastAsia="ＭＳ 明朝" w:hAnsi="ＭＳ 明朝"/>
          <w:szCs w:val="21"/>
        </w:rPr>
        <w:t>生理的・病</w:t>
      </w:r>
      <w:r w:rsidRPr="00136299">
        <w:rPr>
          <w:rFonts w:ascii="ＭＳ 明朝" w:eastAsia="ＭＳ 明朝" w:hAnsi="ＭＳ 明朝" w:hint="eastAsia"/>
          <w:szCs w:val="21"/>
        </w:rPr>
        <w:t>的機能を理解することで、</w:t>
      </w:r>
      <w:r w:rsidRPr="00136299">
        <w:rPr>
          <w:rFonts w:ascii="ＭＳ 明朝" w:eastAsia="ＭＳ 明朝" w:hAnsi="ＭＳ 明朝"/>
          <w:szCs w:val="21"/>
        </w:rPr>
        <w:t>ASD治療および診断の新たな切り口となることが期待できる。</w:t>
      </w:r>
    </w:p>
    <w:p w14:paraId="449C833C" w14:textId="77777777" w:rsidR="009E4C6D" w:rsidRDefault="009E4C6D" w:rsidP="00136299">
      <w:pPr>
        <w:snapToGrid w:val="0"/>
        <w:ind w:firstLineChars="100" w:firstLine="210"/>
        <w:rPr>
          <w:rFonts w:ascii="ＭＳ 明朝" w:eastAsia="ＭＳ 明朝" w:hAnsi="ＭＳ 明朝"/>
          <w:szCs w:val="21"/>
        </w:rPr>
      </w:pPr>
    </w:p>
    <w:p w14:paraId="2B2A233A" w14:textId="77777777" w:rsidR="009E4C6D" w:rsidRDefault="009E4C6D" w:rsidP="009E4C6D">
      <w:pPr>
        <w:snapToGrid w:val="0"/>
        <w:rPr>
          <w:rFonts w:ascii="ＭＳ Ｐゴシック" w:eastAsia="ＭＳ Ｐゴシック" w:hAnsi="ＭＳ Ｐゴシック"/>
          <w:b/>
          <w:sz w:val="24"/>
          <w:szCs w:val="24"/>
          <w:u w:val="single"/>
        </w:rPr>
      </w:pPr>
    </w:p>
    <w:p w14:paraId="6AA66D36" w14:textId="77777777" w:rsidR="009E4C6D" w:rsidRDefault="009E4C6D" w:rsidP="009E4C6D">
      <w:pPr>
        <w:snapToGrid w:val="0"/>
        <w:rPr>
          <w:rFonts w:ascii="ＭＳ Ｐゴシック" w:eastAsia="ＭＳ Ｐゴシック" w:hAnsi="ＭＳ Ｐゴシック"/>
          <w:b/>
          <w:sz w:val="24"/>
          <w:szCs w:val="24"/>
          <w:u w:val="single"/>
        </w:rPr>
      </w:pPr>
    </w:p>
    <w:p w14:paraId="7D004C86" w14:textId="77777777" w:rsidR="009E4C6D" w:rsidRDefault="009E4C6D" w:rsidP="009E4C6D">
      <w:pPr>
        <w:snapToGrid w:val="0"/>
        <w:rPr>
          <w:rFonts w:ascii="ＭＳ Ｐゴシック" w:eastAsia="ＭＳ Ｐゴシック" w:hAnsi="ＭＳ Ｐゴシック"/>
          <w:b/>
          <w:sz w:val="24"/>
          <w:szCs w:val="24"/>
        </w:rPr>
      </w:pPr>
    </w:p>
    <w:p w14:paraId="0A9620DF" w14:textId="17BECF97" w:rsidR="009E4C6D" w:rsidRPr="007311FB" w:rsidRDefault="009E4C6D" w:rsidP="009E4C6D">
      <w:pPr>
        <w:snapToGrid w:val="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〇〇〇〇〇〇〇〇〇〇〇〇〇〇（タイトル：M</w:t>
      </w:r>
      <w:r>
        <w:rPr>
          <w:rFonts w:ascii="ＭＳ Ｐゴシック" w:eastAsia="ＭＳ Ｐゴシック" w:hAnsi="ＭＳ Ｐゴシック"/>
          <w:b/>
          <w:sz w:val="24"/>
          <w:szCs w:val="24"/>
        </w:rPr>
        <w:t>S P</w:t>
      </w:r>
      <w:r w:rsidR="00191335">
        <w:rPr>
          <w:rFonts w:ascii="ＭＳ Ｐゴシック" w:eastAsia="ＭＳ Ｐゴシック" w:hAnsi="ＭＳ Ｐゴシック" w:hint="eastAsia"/>
          <w:b/>
          <w:sz w:val="24"/>
          <w:szCs w:val="24"/>
        </w:rPr>
        <w:t>ゴシック</w:t>
      </w:r>
      <w:r>
        <w:rPr>
          <w:rFonts w:ascii="ＭＳ Ｐゴシック" w:eastAsia="ＭＳ Ｐゴシック" w:hAnsi="ＭＳ Ｐゴシック" w:hint="eastAsia"/>
          <w:b/>
          <w:sz w:val="24"/>
          <w:szCs w:val="24"/>
        </w:rPr>
        <w:t xml:space="preserve">　ボールド・１２</w:t>
      </w:r>
      <w:r w:rsidR="00191335">
        <w:rPr>
          <w:rFonts w:ascii="ＭＳ Ｐゴシック" w:eastAsia="ＭＳ Ｐゴシック" w:hAnsi="ＭＳ Ｐゴシック" w:hint="eastAsia"/>
          <w:b/>
          <w:sz w:val="24"/>
          <w:szCs w:val="24"/>
        </w:rPr>
        <w:t>ポイント</w:t>
      </w:r>
      <w:r>
        <w:rPr>
          <w:rFonts w:ascii="ＭＳ Ｐゴシック" w:eastAsia="ＭＳ Ｐゴシック" w:hAnsi="ＭＳ Ｐゴシック" w:hint="eastAsia"/>
          <w:b/>
          <w:sz w:val="24"/>
          <w:szCs w:val="24"/>
        </w:rPr>
        <w:t>）</w:t>
      </w:r>
    </w:p>
    <w:p w14:paraId="518DD082" w14:textId="77B8B20B" w:rsidR="009E4C6D" w:rsidRPr="007311FB" w:rsidRDefault="009E4C6D" w:rsidP="009E4C6D">
      <w:pPr>
        <w:snapToGrid w:val="0"/>
        <w:rPr>
          <w:rFonts w:ascii="ＭＳ 明朝" w:eastAsia="ＭＳ 明朝" w:hAnsi="ＭＳ 明朝"/>
          <w:szCs w:val="21"/>
        </w:rPr>
      </w:pPr>
      <w:r w:rsidRPr="007311FB">
        <w:rPr>
          <w:rFonts w:ascii="ＭＳ 明朝" w:eastAsia="ＭＳ 明朝" w:hAnsi="ＭＳ 明朝" w:hint="eastAsia"/>
          <w:szCs w:val="21"/>
        </w:rPr>
        <w:t>1</w:t>
      </w:r>
      <w:r w:rsidRPr="007311FB">
        <w:rPr>
          <w:rFonts w:ascii="ＭＳ 明朝" w:eastAsia="ＭＳ 明朝" w:hAnsi="ＭＳ 明朝"/>
          <w:szCs w:val="21"/>
        </w:rPr>
        <w:t>)</w:t>
      </w:r>
      <w:r>
        <w:rPr>
          <w:rFonts w:ascii="ＭＳ 明朝" w:eastAsia="ＭＳ 明朝" w:hAnsi="ＭＳ 明朝" w:hint="eastAsia"/>
          <w:szCs w:val="21"/>
        </w:rPr>
        <w:t>〇〇〇　（所属：MS明朝　フォント</w:t>
      </w:r>
      <w:r w:rsidR="00191335">
        <w:rPr>
          <w:rFonts w:ascii="ＭＳ 明朝" w:eastAsia="ＭＳ 明朝" w:hAnsi="ＭＳ 明朝" w:hint="eastAsia"/>
          <w:szCs w:val="21"/>
        </w:rPr>
        <w:t>・</w:t>
      </w:r>
      <w:r>
        <w:rPr>
          <w:rFonts w:ascii="ＭＳ 明朝" w:eastAsia="ＭＳ 明朝" w:hAnsi="ＭＳ 明朝" w:hint="eastAsia"/>
          <w:szCs w:val="21"/>
        </w:rPr>
        <w:t>10.5</w:t>
      </w:r>
      <w:r w:rsidR="00191335">
        <w:rPr>
          <w:rFonts w:ascii="ＭＳ 明朝" w:eastAsia="ＭＳ 明朝" w:hAnsi="ＭＳ 明朝" w:hint="eastAsia"/>
          <w:szCs w:val="21"/>
        </w:rPr>
        <w:t>ポイント</w:t>
      </w:r>
      <w:r>
        <w:rPr>
          <w:rFonts w:ascii="ＭＳ 明朝" w:eastAsia="ＭＳ 明朝" w:hAnsi="ＭＳ 明朝" w:hint="eastAsia"/>
          <w:szCs w:val="21"/>
        </w:rPr>
        <w:t>）</w:t>
      </w:r>
    </w:p>
    <w:p w14:paraId="4884E25E" w14:textId="261D9072" w:rsidR="009E4C6D" w:rsidRPr="007311FB" w:rsidRDefault="009E4C6D" w:rsidP="009E4C6D">
      <w:pPr>
        <w:snapToGrid w:val="0"/>
        <w:rPr>
          <w:rFonts w:ascii="ＭＳ 明朝" w:eastAsia="ＭＳ 明朝" w:hAnsi="ＭＳ 明朝"/>
          <w:szCs w:val="21"/>
        </w:rPr>
      </w:pPr>
      <w:r w:rsidRPr="007311FB">
        <w:rPr>
          <w:rFonts w:ascii="ＭＳ 明朝" w:eastAsia="ＭＳ 明朝" w:hAnsi="ＭＳ 明朝" w:hint="eastAsia"/>
          <w:szCs w:val="21"/>
        </w:rPr>
        <w:t>2</w:t>
      </w:r>
      <w:r w:rsidRPr="007311FB">
        <w:rPr>
          <w:rFonts w:ascii="ＭＳ 明朝" w:eastAsia="ＭＳ 明朝" w:hAnsi="ＭＳ 明朝"/>
          <w:szCs w:val="21"/>
        </w:rPr>
        <w:t>)</w:t>
      </w:r>
      <w:r>
        <w:rPr>
          <w:rFonts w:ascii="ＭＳ 明朝" w:eastAsia="ＭＳ 明朝" w:hAnsi="ＭＳ 明朝" w:hint="eastAsia"/>
          <w:szCs w:val="21"/>
        </w:rPr>
        <w:t>〇〇〇〇　（所属：MS明朝　フォント</w:t>
      </w:r>
      <w:r w:rsidR="00191335">
        <w:rPr>
          <w:rFonts w:ascii="ＭＳ 明朝" w:eastAsia="ＭＳ 明朝" w:hAnsi="ＭＳ 明朝" w:hint="eastAsia"/>
          <w:szCs w:val="21"/>
        </w:rPr>
        <w:t>・10.5ポイント</w:t>
      </w:r>
      <w:r>
        <w:rPr>
          <w:rFonts w:ascii="ＭＳ 明朝" w:eastAsia="ＭＳ 明朝" w:hAnsi="ＭＳ 明朝" w:hint="eastAsia"/>
          <w:szCs w:val="21"/>
        </w:rPr>
        <w:t>）</w:t>
      </w:r>
    </w:p>
    <w:p w14:paraId="2CED1381" w14:textId="14449154" w:rsidR="009E4C6D" w:rsidRDefault="009E4C6D" w:rsidP="009E4C6D">
      <w:pPr>
        <w:snapToGrid w:val="0"/>
        <w:rPr>
          <w:rFonts w:ascii="ＭＳ 明朝" w:eastAsia="ＭＳ 明朝" w:hAnsi="ＭＳ 明朝"/>
          <w:szCs w:val="21"/>
        </w:rPr>
      </w:pPr>
      <w:r w:rsidRPr="007311FB">
        <w:rPr>
          <w:rFonts w:ascii="ＭＳ 明朝" w:eastAsia="ＭＳ 明朝" w:hAnsi="ＭＳ 明朝" w:hint="eastAsia"/>
          <w:szCs w:val="21"/>
        </w:rPr>
        <w:t>3</w:t>
      </w:r>
      <w:r w:rsidRPr="007311FB">
        <w:rPr>
          <w:rFonts w:ascii="ＭＳ 明朝" w:eastAsia="ＭＳ 明朝" w:hAnsi="ＭＳ 明朝"/>
          <w:szCs w:val="21"/>
        </w:rPr>
        <w:t>)</w:t>
      </w:r>
      <w:r>
        <w:rPr>
          <w:rFonts w:ascii="ＭＳ 明朝" w:eastAsia="ＭＳ 明朝" w:hAnsi="ＭＳ 明朝" w:hint="eastAsia"/>
          <w:szCs w:val="21"/>
        </w:rPr>
        <w:t>〇〇〇　（所属：MS明朝　フォント</w:t>
      </w:r>
      <w:r w:rsidR="00191335">
        <w:rPr>
          <w:rFonts w:ascii="ＭＳ 明朝" w:eastAsia="ＭＳ 明朝" w:hAnsi="ＭＳ 明朝" w:hint="eastAsia"/>
          <w:szCs w:val="21"/>
        </w:rPr>
        <w:t>・10.5ポイント</w:t>
      </w:r>
      <w:r>
        <w:rPr>
          <w:rFonts w:ascii="ＭＳ 明朝" w:eastAsia="ＭＳ 明朝" w:hAnsi="ＭＳ 明朝" w:hint="eastAsia"/>
          <w:szCs w:val="21"/>
        </w:rPr>
        <w:t>）</w:t>
      </w:r>
    </w:p>
    <w:p w14:paraId="1E121029" w14:textId="6AC80F34" w:rsidR="009E4C6D" w:rsidRPr="00D5440A" w:rsidRDefault="009E4C6D" w:rsidP="009E4C6D">
      <w:pPr>
        <w:snapToGrid w:val="0"/>
        <w:rPr>
          <w:rFonts w:ascii="ＭＳ 明朝" w:eastAsia="ＭＳ 明朝" w:hAnsi="ＭＳ 明朝"/>
          <w:szCs w:val="21"/>
        </w:rPr>
      </w:pPr>
      <w:r>
        <w:rPr>
          <w:rFonts w:ascii="ＭＳ 明朝" w:eastAsia="ＭＳ 明朝" w:hAnsi="ＭＳ 明朝" w:hint="eastAsia"/>
          <w:szCs w:val="21"/>
        </w:rPr>
        <w:t>〇〇 〇〇</w:t>
      </w:r>
      <w:r w:rsidRPr="00645F86">
        <w:rPr>
          <w:rFonts w:ascii="ＭＳ 明朝" w:eastAsia="ＭＳ 明朝" w:hAnsi="ＭＳ 明朝" w:hint="eastAsia"/>
          <w:szCs w:val="21"/>
          <w:vertAlign w:val="superscript"/>
        </w:rPr>
        <w:t>1</w:t>
      </w:r>
      <w:r w:rsidRPr="00645F86">
        <w:rPr>
          <w:rFonts w:ascii="ＭＳ 明朝" w:eastAsia="ＭＳ 明朝" w:hAnsi="ＭＳ 明朝"/>
          <w:szCs w:val="21"/>
          <w:vertAlign w:val="superscript"/>
        </w:rPr>
        <w:t>,2)</w:t>
      </w:r>
      <w:r w:rsidRPr="00915D3B">
        <w:rPr>
          <w:rFonts w:ascii="ＭＳ 明朝" w:eastAsia="ＭＳ 明朝" w:hAnsi="ＭＳ 明朝" w:hint="eastAsia"/>
          <w:szCs w:val="21"/>
        </w:rPr>
        <w:t>、</w:t>
      </w:r>
      <w:r>
        <w:rPr>
          <w:rFonts w:ascii="ＭＳ 明朝" w:eastAsia="ＭＳ 明朝" w:hAnsi="ＭＳ 明朝" w:hint="eastAsia"/>
          <w:szCs w:val="21"/>
        </w:rPr>
        <w:t>〇〇 〇〇</w:t>
      </w:r>
      <w:r w:rsidRPr="00645F86">
        <w:rPr>
          <w:rFonts w:ascii="ＭＳ 明朝" w:eastAsia="ＭＳ 明朝" w:hAnsi="ＭＳ 明朝" w:hint="eastAsia"/>
          <w:szCs w:val="21"/>
          <w:vertAlign w:val="superscript"/>
        </w:rPr>
        <w:t>1</w:t>
      </w:r>
      <w:r w:rsidRPr="00645F86">
        <w:rPr>
          <w:rFonts w:ascii="ＭＳ 明朝" w:eastAsia="ＭＳ 明朝" w:hAnsi="ＭＳ 明朝"/>
          <w:szCs w:val="21"/>
          <w:vertAlign w:val="superscript"/>
        </w:rPr>
        <w:t>)</w:t>
      </w:r>
      <w:r w:rsidRPr="00915D3B">
        <w:rPr>
          <w:rFonts w:ascii="ＭＳ 明朝" w:eastAsia="ＭＳ 明朝" w:hAnsi="ＭＳ 明朝" w:hint="eastAsia"/>
          <w:szCs w:val="21"/>
        </w:rPr>
        <w:t>、</w:t>
      </w:r>
      <w:r>
        <w:rPr>
          <w:rFonts w:ascii="ＭＳ 明朝" w:eastAsia="ＭＳ 明朝" w:hAnsi="ＭＳ 明朝" w:hint="eastAsia"/>
          <w:szCs w:val="21"/>
        </w:rPr>
        <w:t>〇〇 〇〇</w:t>
      </w:r>
      <w:r>
        <w:rPr>
          <w:rFonts w:ascii="ＭＳ 明朝" w:eastAsia="ＭＳ 明朝" w:hAnsi="ＭＳ 明朝"/>
          <w:szCs w:val="21"/>
          <w:vertAlign w:val="superscript"/>
        </w:rPr>
        <w:t>2</w:t>
      </w:r>
      <w:r w:rsidRPr="00645F86">
        <w:rPr>
          <w:rFonts w:ascii="ＭＳ 明朝" w:eastAsia="ＭＳ 明朝" w:hAnsi="ＭＳ 明朝"/>
          <w:szCs w:val="21"/>
          <w:vertAlign w:val="superscript"/>
        </w:rPr>
        <w:t>)</w:t>
      </w:r>
      <w:r w:rsidRPr="00915D3B">
        <w:rPr>
          <w:rFonts w:ascii="ＭＳ 明朝" w:eastAsia="ＭＳ 明朝" w:hAnsi="ＭＳ 明朝" w:hint="eastAsia"/>
          <w:szCs w:val="21"/>
        </w:rPr>
        <w:t>、</w:t>
      </w:r>
      <w:r>
        <w:rPr>
          <w:rFonts w:ascii="ＭＳ 明朝" w:eastAsia="ＭＳ 明朝" w:hAnsi="ＭＳ 明朝" w:hint="eastAsia"/>
          <w:szCs w:val="21"/>
        </w:rPr>
        <w:t>〇〇 〇〇</w:t>
      </w:r>
      <w:r w:rsidRPr="00645F86">
        <w:rPr>
          <w:rFonts w:ascii="ＭＳ 明朝" w:eastAsia="ＭＳ 明朝" w:hAnsi="ＭＳ 明朝"/>
          <w:szCs w:val="21"/>
          <w:vertAlign w:val="superscript"/>
        </w:rPr>
        <w:t>3)</w:t>
      </w:r>
      <w:r w:rsidRPr="00915D3B">
        <w:rPr>
          <w:rFonts w:ascii="ＭＳ 明朝" w:eastAsia="ＭＳ 明朝" w:hAnsi="ＭＳ 明朝" w:hint="eastAsia"/>
          <w:szCs w:val="21"/>
        </w:rPr>
        <w:t>、</w:t>
      </w:r>
      <w:r>
        <w:rPr>
          <w:rFonts w:ascii="ＭＳ 明朝" w:eastAsia="ＭＳ 明朝" w:hAnsi="ＭＳ 明朝" w:hint="eastAsia"/>
          <w:szCs w:val="21"/>
        </w:rPr>
        <w:t>〇〇〇 〇〇〇</w:t>
      </w:r>
      <w:r>
        <w:rPr>
          <w:rFonts w:ascii="ＭＳ 明朝" w:eastAsia="ＭＳ 明朝" w:hAnsi="ＭＳ 明朝"/>
          <w:szCs w:val="21"/>
          <w:vertAlign w:val="superscript"/>
        </w:rPr>
        <w:t>1,3</w:t>
      </w:r>
      <w:r w:rsidRPr="00645F86">
        <w:rPr>
          <w:rFonts w:ascii="ＭＳ 明朝" w:eastAsia="ＭＳ 明朝" w:hAnsi="ＭＳ 明朝"/>
          <w:szCs w:val="21"/>
          <w:vertAlign w:val="superscript"/>
        </w:rPr>
        <w:t>)</w:t>
      </w:r>
      <w:r w:rsidRPr="00915D3B">
        <w:rPr>
          <w:rFonts w:ascii="ＭＳ 明朝" w:eastAsia="ＭＳ 明朝" w:hAnsi="ＭＳ 明朝" w:hint="eastAsia"/>
          <w:szCs w:val="21"/>
        </w:rPr>
        <w:t>、</w:t>
      </w:r>
      <w:r>
        <w:rPr>
          <w:rFonts w:ascii="ＭＳ 明朝" w:eastAsia="ＭＳ 明朝" w:hAnsi="ＭＳ 明朝" w:hint="eastAsia"/>
          <w:szCs w:val="21"/>
        </w:rPr>
        <w:t>〇〇〇 〇〇</w:t>
      </w:r>
      <w:r>
        <w:rPr>
          <w:rFonts w:ascii="ＭＳ 明朝" w:eastAsia="ＭＳ 明朝" w:hAnsi="ＭＳ 明朝"/>
          <w:szCs w:val="21"/>
          <w:vertAlign w:val="superscript"/>
        </w:rPr>
        <w:t>3</w:t>
      </w:r>
      <w:r w:rsidRPr="00645F86">
        <w:rPr>
          <w:rFonts w:ascii="ＭＳ 明朝" w:eastAsia="ＭＳ 明朝" w:hAnsi="ＭＳ 明朝"/>
          <w:szCs w:val="21"/>
          <w:vertAlign w:val="superscript"/>
        </w:rPr>
        <w:t>)</w:t>
      </w:r>
      <w:r>
        <w:rPr>
          <w:rFonts w:ascii="ＭＳ 明朝" w:eastAsia="ＭＳ 明朝" w:hAnsi="ＭＳ 明朝" w:hint="eastAsia"/>
          <w:szCs w:val="21"/>
        </w:rPr>
        <w:t>、〇〇 〇</w:t>
      </w:r>
      <w:r w:rsidRPr="00645F86">
        <w:rPr>
          <w:rFonts w:ascii="ＭＳ 明朝" w:eastAsia="ＭＳ 明朝" w:hAnsi="ＭＳ 明朝"/>
          <w:szCs w:val="21"/>
          <w:vertAlign w:val="superscript"/>
        </w:rPr>
        <w:t>2)</w:t>
      </w:r>
      <w:r>
        <w:rPr>
          <w:rFonts w:ascii="ＭＳ 明朝" w:eastAsia="ＭＳ 明朝" w:hAnsi="ＭＳ 明朝" w:hint="eastAsia"/>
          <w:szCs w:val="21"/>
        </w:rPr>
        <w:t>、〇〇 〇〇</w:t>
      </w:r>
      <w:r w:rsidRPr="00645F86">
        <w:rPr>
          <w:rFonts w:ascii="ＭＳ 明朝" w:eastAsia="ＭＳ 明朝" w:hAnsi="ＭＳ 明朝" w:hint="eastAsia"/>
          <w:szCs w:val="21"/>
          <w:vertAlign w:val="superscript"/>
        </w:rPr>
        <w:t>1</w:t>
      </w:r>
      <w:r w:rsidRPr="00645F86">
        <w:rPr>
          <w:rFonts w:ascii="ＭＳ 明朝" w:eastAsia="ＭＳ 明朝" w:hAnsi="ＭＳ 明朝"/>
          <w:szCs w:val="21"/>
          <w:vertAlign w:val="superscript"/>
        </w:rPr>
        <w:t>,2)</w:t>
      </w:r>
      <w:r w:rsidRPr="00D5440A">
        <w:rPr>
          <w:rFonts w:ascii="ＭＳ 明朝" w:eastAsia="ＭＳ 明朝" w:hAnsi="ＭＳ 明朝" w:hint="eastAsia"/>
          <w:szCs w:val="21"/>
        </w:rPr>
        <w:t xml:space="preserve"> </w:t>
      </w:r>
      <w:r>
        <w:rPr>
          <w:rFonts w:ascii="ＭＳ 明朝" w:eastAsia="ＭＳ 明朝" w:hAnsi="ＭＳ 明朝" w:hint="eastAsia"/>
          <w:szCs w:val="21"/>
        </w:rPr>
        <w:t>（氏名：MS明朝　フォント</w:t>
      </w:r>
      <w:r w:rsidR="00191335">
        <w:rPr>
          <w:rFonts w:ascii="ＭＳ 明朝" w:eastAsia="ＭＳ 明朝" w:hAnsi="ＭＳ 明朝" w:hint="eastAsia"/>
          <w:szCs w:val="21"/>
        </w:rPr>
        <w:t>・10.5ポイント</w:t>
      </w:r>
      <w:r>
        <w:rPr>
          <w:rFonts w:ascii="ＭＳ 明朝" w:eastAsia="ＭＳ 明朝" w:hAnsi="ＭＳ 明朝" w:hint="eastAsia"/>
          <w:szCs w:val="21"/>
        </w:rPr>
        <w:t>）</w:t>
      </w:r>
    </w:p>
    <w:p w14:paraId="7F2F63BA" w14:textId="77777777" w:rsidR="009E4C6D" w:rsidRPr="009E4C6D" w:rsidRDefault="009E4C6D" w:rsidP="009E4C6D">
      <w:pPr>
        <w:snapToGrid w:val="0"/>
        <w:rPr>
          <w:rFonts w:ascii="ＭＳ 明朝" w:eastAsia="ＭＳ 明朝" w:hAnsi="ＭＳ 明朝"/>
          <w:szCs w:val="21"/>
        </w:rPr>
      </w:pPr>
    </w:p>
    <w:p w14:paraId="5811DB31" w14:textId="40F886B6" w:rsidR="009E4C6D" w:rsidRPr="00CB4CBD" w:rsidRDefault="009E4C6D" w:rsidP="009E4C6D">
      <w:pPr>
        <w:snapToGrid w:val="0"/>
        <w:rPr>
          <w:rFonts w:ascii="ＭＳ 明朝" w:eastAsia="ＭＳ 明朝" w:hAnsi="ＭＳ 明朝"/>
          <w:szCs w:val="21"/>
        </w:rPr>
      </w:pPr>
      <w:r>
        <w:rPr>
          <w:rFonts w:ascii="ＭＳ 明朝" w:eastAsia="ＭＳ 明朝" w:hAnsi="ＭＳ 明朝" w:hint="eastAsia"/>
          <w:szCs w:val="21"/>
        </w:rPr>
        <w:t xml:space="preserve">　</w:t>
      </w:r>
      <w:r w:rsidRPr="002021A3">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szCs w:val="21"/>
        </w:rPr>
        <w:t>（本文440字以内：MS明朝　フォント</w:t>
      </w:r>
      <w:r w:rsidR="00191335">
        <w:rPr>
          <w:rFonts w:ascii="ＭＳ 明朝" w:eastAsia="ＭＳ 明朝" w:hAnsi="ＭＳ 明朝" w:hint="eastAsia"/>
          <w:szCs w:val="21"/>
        </w:rPr>
        <w:t>・10.5ポイント</w:t>
      </w:r>
      <w:r>
        <w:rPr>
          <w:rFonts w:ascii="ＭＳ 明朝" w:eastAsia="ＭＳ 明朝" w:hAnsi="ＭＳ 明朝" w:hint="eastAsia"/>
          <w:szCs w:val="21"/>
        </w:rPr>
        <w:t>）</w:t>
      </w:r>
    </w:p>
    <w:p w14:paraId="4012D41F" w14:textId="77777777" w:rsidR="009E4C6D" w:rsidRPr="00191335" w:rsidRDefault="009E4C6D" w:rsidP="009E4C6D">
      <w:pPr>
        <w:snapToGrid w:val="0"/>
        <w:rPr>
          <w:rFonts w:ascii="ＭＳ Ｐゴシック" w:eastAsia="ＭＳ Ｐゴシック" w:hAnsi="ＭＳ Ｐゴシック"/>
          <w:b/>
          <w:sz w:val="24"/>
          <w:szCs w:val="24"/>
          <w:u w:val="single"/>
        </w:rPr>
      </w:pPr>
    </w:p>
    <w:p w14:paraId="5A5E6074" w14:textId="77777777" w:rsidR="009E4C6D" w:rsidRPr="009E4C6D" w:rsidRDefault="009E4C6D" w:rsidP="00136299">
      <w:pPr>
        <w:snapToGrid w:val="0"/>
        <w:ind w:firstLineChars="100" w:firstLine="210"/>
        <w:rPr>
          <w:rFonts w:ascii="ＭＳ 明朝" w:eastAsia="ＭＳ 明朝" w:hAnsi="ＭＳ 明朝"/>
          <w:szCs w:val="21"/>
        </w:rPr>
      </w:pPr>
    </w:p>
    <w:sectPr w:rsidR="009E4C6D" w:rsidRPr="009E4C6D" w:rsidSect="001E57D0">
      <w:pgSz w:w="11906" w:h="16838" w:code="9"/>
      <w:pgMar w:top="1418" w:right="1701" w:bottom="1418" w:left="1701" w:header="851" w:footer="850" w:gutter="0"/>
      <w:pgNumType w:start="28"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FF5F" w14:textId="77777777" w:rsidR="001E57D0" w:rsidRDefault="001E57D0" w:rsidP="00CB4CBD">
      <w:r>
        <w:separator/>
      </w:r>
    </w:p>
  </w:endnote>
  <w:endnote w:type="continuationSeparator" w:id="0">
    <w:p w14:paraId="433ADA47" w14:textId="77777777" w:rsidR="001E57D0" w:rsidRDefault="001E57D0" w:rsidP="00CB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138A" w14:textId="77777777" w:rsidR="001E57D0" w:rsidRDefault="001E57D0" w:rsidP="00CB4CBD">
      <w:r>
        <w:separator/>
      </w:r>
    </w:p>
  </w:footnote>
  <w:footnote w:type="continuationSeparator" w:id="0">
    <w:p w14:paraId="4BAAF4C8" w14:textId="77777777" w:rsidR="001E57D0" w:rsidRDefault="001E57D0" w:rsidP="00CB4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zMDM0MjS1MDE2MDJW0lEKTi0uzszPAykwrAUALZrFBywAAAA="/>
  </w:docVars>
  <w:rsids>
    <w:rsidRoot w:val="007311FB"/>
    <w:rsid w:val="00136299"/>
    <w:rsid w:val="00191335"/>
    <w:rsid w:val="001E57D0"/>
    <w:rsid w:val="002021A3"/>
    <w:rsid w:val="004A3D84"/>
    <w:rsid w:val="00550999"/>
    <w:rsid w:val="006105D2"/>
    <w:rsid w:val="00645F86"/>
    <w:rsid w:val="006D7D89"/>
    <w:rsid w:val="006F3149"/>
    <w:rsid w:val="0070153C"/>
    <w:rsid w:val="007311FB"/>
    <w:rsid w:val="00774C57"/>
    <w:rsid w:val="007B232D"/>
    <w:rsid w:val="00846FB3"/>
    <w:rsid w:val="00915D3B"/>
    <w:rsid w:val="00924AE7"/>
    <w:rsid w:val="009E4C6D"/>
    <w:rsid w:val="00C71E3E"/>
    <w:rsid w:val="00CB4CBD"/>
    <w:rsid w:val="00CB5E4B"/>
    <w:rsid w:val="00CE113C"/>
    <w:rsid w:val="00D21E1E"/>
    <w:rsid w:val="00D41957"/>
    <w:rsid w:val="00D5440A"/>
    <w:rsid w:val="00D9149C"/>
    <w:rsid w:val="00E222FD"/>
    <w:rsid w:val="00E9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1E6E5D"/>
  <w15:chartTrackingRefBased/>
  <w15:docId w15:val="{0552B67B-5A83-43F9-A6AF-246279B3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CBD"/>
    <w:pPr>
      <w:tabs>
        <w:tab w:val="center" w:pos="4252"/>
        <w:tab w:val="right" w:pos="8504"/>
      </w:tabs>
      <w:snapToGrid w:val="0"/>
    </w:pPr>
  </w:style>
  <w:style w:type="character" w:customStyle="1" w:styleId="a4">
    <w:name w:val="ヘッダー (文字)"/>
    <w:basedOn w:val="a0"/>
    <w:link w:val="a3"/>
    <w:uiPriority w:val="99"/>
    <w:rsid w:val="00CB4CBD"/>
  </w:style>
  <w:style w:type="paragraph" w:styleId="a5">
    <w:name w:val="footer"/>
    <w:basedOn w:val="a"/>
    <w:link w:val="a6"/>
    <w:uiPriority w:val="99"/>
    <w:unhideWhenUsed/>
    <w:rsid w:val="00CB4CBD"/>
    <w:pPr>
      <w:tabs>
        <w:tab w:val="center" w:pos="4252"/>
        <w:tab w:val="right" w:pos="8504"/>
      </w:tabs>
      <w:snapToGrid w:val="0"/>
    </w:pPr>
  </w:style>
  <w:style w:type="character" w:customStyle="1" w:styleId="a6">
    <w:name w:val="フッター (文字)"/>
    <w:basedOn w:val="a0"/>
    <w:link w:val="a5"/>
    <w:uiPriority w:val="99"/>
    <w:rsid w:val="00CB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dc:creator>
  <cp:keywords/>
  <dc:description/>
  <cp:lastModifiedBy>貴志 辻野</cp:lastModifiedBy>
  <cp:revision>4</cp:revision>
  <dcterms:created xsi:type="dcterms:W3CDTF">2024-02-05T08:53:00Z</dcterms:created>
  <dcterms:modified xsi:type="dcterms:W3CDTF">2024-02-06T03:24:00Z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a8df02239dfbc3dad8d9479d64b949431ff55298c54895d5789d37fc212d2ce2</vt:lpwstr>
  </property>
</Properties>
</file>